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ind w:left="180" w:firstLine="0"/>
        <w:jc w:val="both"/>
        <w:rPr>
          <w:rFonts w:ascii="Raleway" w:cs="Raleway" w:eastAsia="Raleway" w:hAnsi="Raleway"/>
          <w:sz w:val="24"/>
          <w:szCs w:val="24"/>
        </w:rPr>
      </w:pPr>
      <w:r w:rsidDel="00000000" w:rsidR="00000000" w:rsidRPr="00000000">
        <w:rPr>
          <w:rtl w:val="0"/>
        </w:rPr>
      </w:r>
    </w:p>
    <w:tbl>
      <w:tblPr>
        <w:tblStyle w:val="Table1"/>
        <w:tblW w:w="9480.0" w:type="dxa"/>
        <w:jc w:val="left"/>
        <w:tblInd w:w="-26.666666666666572" w:type="dxa"/>
        <w:tblLayout w:type="fixed"/>
        <w:tblLook w:val="0600"/>
      </w:tblPr>
      <w:tblGrid>
        <w:gridCol w:w="1658.333333333333"/>
        <w:gridCol w:w="7821.666666666668"/>
        <w:tblGridChange w:id="0">
          <w:tblGrid>
            <w:gridCol w:w="1658.333333333333"/>
            <w:gridCol w:w="7821.666666666668"/>
          </w:tblGrid>
        </w:tblGridChange>
      </w:tblGrid>
      <w:tr>
        <w:trPr>
          <w:cantSplit w:val="0"/>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002">
            <w:pPr>
              <w:widowControl w:val="0"/>
              <w:spacing w:line="240" w:lineRule="auto"/>
              <w:rPr>
                <w:rFonts w:ascii="Times New Roman" w:cs="Times New Roman" w:eastAsia="Times New Roman" w:hAnsi="Times New Roman"/>
                <w:sz w:val="24"/>
                <w:szCs w:val="24"/>
              </w:rPr>
            </w:pP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Key Questions for Co-Development Partners</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Agreements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need to establish agreements to co-design with partners? If yes, provide a link to the collaboration agreement as feasible. If agreement is not shareable, just indicating that there’s an agreement in place that enables collaboration and captures the elements indicated in this section should be sufficient. Types of sample agreements (all indicating collaboration roles)  include:</w:t>
            </w:r>
          </w:p>
          <w:p w:rsidR="00000000" w:rsidDel="00000000" w:rsidP="00000000" w:rsidRDefault="00000000" w:rsidRPr="00000000" w14:paraId="00000006">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Email confirmation</w:t>
            </w:r>
          </w:p>
          <w:p w:rsidR="00000000" w:rsidDel="00000000" w:rsidP="00000000" w:rsidRDefault="00000000" w:rsidRPr="00000000" w14:paraId="00000007">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Signed meeting minutes confirming collaboration and partner roles</w:t>
            </w:r>
          </w:p>
          <w:p w:rsidR="00000000" w:rsidDel="00000000" w:rsidP="00000000" w:rsidRDefault="00000000" w:rsidRPr="00000000" w14:paraId="00000008">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Letter of collaboration</w:t>
            </w:r>
          </w:p>
          <w:p w:rsidR="00000000" w:rsidDel="00000000" w:rsidP="00000000" w:rsidRDefault="00000000" w:rsidRPr="00000000" w14:paraId="00000009">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Interagency agreement</w:t>
            </w:r>
          </w:p>
          <w:p w:rsidR="00000000" w:rsidDel="00000000" w:rsidP="00000000" w:rsidRDefault="00000000" w:rsidRPr="00000000" w14:paraId="0000000A">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DAACS agreement</w:t>
            </w:r>
          </w:p>
          <w:p w:rsidR="00000000" w:rsidDel="00000000" w:rsidP="00000000" w:rsidRDefault="00000000" w:rsidRPr="00000000" w14:paraId="0000000B">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Legal collaboration agreement</w:t>
            </w:r>
          </w:p>
          <w:p w:rsidR="00000000" w:rsidDel="00000000" w:rsidP="00000000" w:rsidRDefault="00000000" w:rsidRPr="00000000" w14:paraId="0000000C">
            <w:pPr>
              <w:widowControl w:val="0"/>
              <w:numPr>
                <w:ilvl w:val="0"/>
                <w:numId w:val="3"/>
              </w:numPr>
              <w:spacing w:line="240" w:lineRule="auto"/>
              <w:ind w:left="54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External partners collaboration agreement</w:t>
            </w:r>
          </w:p>
          <w:p w:rsidR="00000000" w:rsidDel="00000000" w:rsidP="00000000" w:rsidRDefault="00000000" w:rsidRPr="00000000" w14:paraId="0000000D">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need to establish data-sharing agreements? If yes, provide a link to the data sharing agreement. Include confidentiality and non-disclosure agreements NDAs where necessary.  </w:t>
            </w:r>
          </w:p>
          <w:p w:rsidR="00000000" w:rsidDel="00000000" w:rsidP="00000000" w:rsidRDefault="00000000" w:rsidRPr="00000000" w14:paraId="0000000F">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the data available under open access mechanisms or is it private data? Does the data access and sharing need encryption? Do you have a mechanism for data encryption? If yes, ensure to include a data encryption tool in the list of software needed. </w:t>
            </w:r>
          </w:p>
          <w:p w:rsidR="00000000" w:rsidDel="00000000" w:rsidP="00000000" w:rsidRDefault="00000000" w:rsidRPr="00000000" w14:paraId="00000011">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roles and responsibilities for each partner? Include a link to the roles and responsibilities for partners</w:t>
            </w:r>
          </w:p>
          <w:p w:rsidR="00000000" w:rsidDel="00000000" w:rsidP="00000000" w:rsidRDefault="00000000" w:rsidRPr="00000000" w14:paraId="00000013">
            <w:pPr>
              <w:widowControl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Please ensure these agreements are in place to streamline co-development processes.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What are the data sharing mechanisms between partners?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ind w:lef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Refer to the Data Governance and Storage Plan</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Communication with partners</w:t>
            </w: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18">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need to establish communication channels for co-developement? </w:t>
            </w:r>
          </w:p>
          <w:p w:rsidR="00000000" w:rsidDel="00000000" w:rsidP="00000000" w:rsidRDefault="00000000" w:rsidRPr="00000000" w14:paraId="00000019">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you have tools/software in place for everyday exchange and meetings?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Existing partner capabilities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ind w:lef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Reference to the Stakeholder Mapping tool</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User feedback</w:t>
            </w: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User-Centered Design Tool</w:t>
            </w:r>
            <w:r w:rsidDel="00000000" w:rsidR="00000000" w:rsidRPr="00000000">
              <w:rPr>
                <w:rtl w:val="0"/>
              </w:rPr>
            </w:r>
          </w:p>
          <w:p w:rsidR="00000000" w:rsidDel="00000000" w:rsidP="00000000" w:rsidRDefault="00000000" w:rsidRPr="00000000" w14:paraId="0000001E">
            <w:pPr>
              <w:widowControl w:val="0"/>
              <w:spacing w:line="240"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will user feedback be collected before production? Identify the timing of when to collect feedback at different stages of the solution co-development lifecycle. </w:t>
            </w:r>
          </w:p>
          <w:p w:rsidR="00000000" w:rsidDel="00000000" w:rsidP="00000000" w:rsidRDefault="00000000" w:rsidRPr="00000000" w14:paraId="00000020">
            <w:pPr>
              <w:widowControl w:val="0"/>
              <w:spacing w:line="240" w:lineRule="auto"/>
              <w:ind w:lef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Feedback will need to be integrated into the new design.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Inputs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ind w:left="18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 to the Solution Implementation and Impact Monitoring  and the Designing for Impact tools</w:t>
            </w:r>
          </w:p>
          <w:p w:rsidR="00000000" w:rsidDel="00000000" w:rsidP="00000000" w:rsidRDefault="00000000" w:rsidRPr="00000000" w14:paraId="00000023">
            <w:pPr>
              <w:widowControl w:val="0"/>
              <w:spacing w:line="240"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inputs at different stages of development?</w:t>
            </w:r>
          </w:p>
          <w:p w:rsidR="00000000" w:rsidDel="00000000" w:rsidP="00000000" w:rsidRDefault="00000000" w:rsidRPr="00000000" w14:paraId="00000025">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Inputs for Development and Testing</w:t>
            </w:r>
          </w:p>
          <w:p w:rsidR="00000000" w:rsidDel="00000000" w:rsidP="00000000" w:rsidRDefault="00000000" w:rsidRPr="00000000" w14:paraId="00000026">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Inputs for Deployment</w:t>
            </w:r>
          </w:p>
          <w:p w:rsidR="00000000" w:rsidDel="00000000" w:rsidP="00000000" w:rsidRDefault="00000000" w:rsidRPr="00000000" w14:paraId="00000027">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Inputs for System Maintenance</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Outputs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ind w:left="18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 to the Solution Implementation and Impact Monitoring and the Designing for Impact tools</w:t>
            </w:r>
          </w:p>
          <w:p w:rsidR="00000000" w:rsidDel="00000000" w:rsidP="00000000" w:rsidRDefault="00000000" w:rsidRPr="00000000" w14:paraId="0000002A">
            <w:pPr>
              <w:widowControl w:val="0"/>
              <w:spacing w:line="240" w:lineRule="auto"/>
              <w:ind w:left="18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are the outputs desired?</w:t>
            </w:r>
          </w:p>
          <w:p w:rsidR="00000000" w:rsidDel="00000000" w:rsidP="00000000" w:rsidRDefault="00000000" w:rsidRPr="00000000" w14:paraId="0000002C">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 is the minimum viable product?</w:t>
            </w:r>
          </w:p>
          <w:p w:rsidR="00000000" w:rsidDel="00000000" w:rsidP="00000000" w:rsidRDefault="00000000" w:rsidRPr="00000000" w14:paraId="0000002D">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it address the user’s needs? Feedback from stakeholders at this stage should determine the outputs are satisfactory</w:t>
            </w:r>
          </w:p>
          <w:p w:rsidR="00000000" w:rsidDel="00000000" w:rsidP="00000000" w:rsidRDefault="00000000" w:rsidRPr="00000000" w14:paraId="0000002E">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it integrate stakeholders feedback?</w:t>
            </w:r>
          </w:p>
          <w:p w:rsidR="00000000" w:rsidDel="00000000" w:rsidP="00000000" w:rsidRDefault="00000000" w:rsidRPr="00000000" w14:paraId="0000002F">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it have considerations for future use?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Deliverables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ind w:lef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Refer to the Solution Implementation and Impact Monitoring Plan and the Design for Impact tools</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user requirements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ind w:left="1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rtl w:val="0"/>
              </w:rPr>
              <w:t xml:space="preserve">Refer to the Solution Adoption Sustainability Plan and User-Centered Design Tool</w:t>
            </w:r>
            <w:r w:rsidDel="00000000" w:rsidR="00000000" w:rsidRPr="00000000">
              <w:rPr>
                <w:rtl w:val="0"/>
              </w:rPr>
            </w:r>
          </w:p>
        </w:tc>
      </w:tr>
    </w:tbl>
    <w:p w:rsidR="00000000" w:rsidDel="00000000" w:rsidP="00000000" w:rsidRDefault="00000000" w:rsidRPr="00000000" w14:paraId="00000034">
      <w:pPr>
        <w:spacing w:after="200" w:line="276" w:lineRule="auto"/>
        <w:jc w:val="both"/>
        <w:rPr>
          <w:rFonts w:ascii="Raleway" w:cs="Raleway" w:eastAsia="Raleway" w:hAnsi="Raleway"/>
          <w:sz w:val="24"/>
          <w:szCs w:val="24"/>
        </w:rPr>
      </w:pPr>
      <w:r w:rsidDel="00000000" w:rsidR="00000000" w:rsidRPr="00000000">
        <w:rPr>
          <w:rtl w:val="0"/>
        </w:rPr>
      </w:r>
    </w:p>
    <w:p w:rsidR="00000000" w:rsidDel="00000000" w:rsidP="00000000" w:rsidRDefault="00000000" w:rsidRPr="00000000" w14:paraId="00000035">
      <w:pPr>
        <w:spacing w:after="200" w:line="276" w:lineRule="auto"/>
        <w:jc w:val="both"/>
        <w:rPr>
          <w:rFonts w:ascii="Raleway" w:cs="Raleway" w:eastAsia="Raleway" w:hAnsi="Raleway"/>
          <w:sz w:val="24"/>
          <w:szCs w:val="24"/>
        </w:rPr>
      </w:pPr>
      <w:r w:rsidDel="00000000" w:rsidR="00000000" w:rsidRPr="00000000">
        <w:rPr>
          <w:rtl w:val="0"/>
        </w:rPr>
      </w:r>
    </w:p>
    <w:tbl>
      <w:tblPr>
        <w:tblStyle w:val="Table2"/>
        <w:tblW w:w="9868.333333333334" w:type="dxa"/>
        <w:jc w:val="left"/>
        <w:tblInd w:w="-315.0" w:type="dxa"/>
        <w:tblLayout w:type="fixed"/>
        <w:tblLook w:val="0600"/>
      </w:tblPr>
      <w:tblGrid>
        <w:gridCol w:w="2280"/>
        <w:gridCol w:w="7588.333333333334"/>
        <w:tblGridChange w:id="0">
          <w:tblGrid>
            <w:gridCol w:w="2280"/>
            <w:gridCol w:w="7588.333333333334"/>
          </w:tblGrid>
        </w:tblGridChange>
      </w:tblGrid>
      <w:tr>
        <w:trPr>
          <w:cantSplit w:val="0"/>
          <w:tblHeader w:val="0"/>
        </w:trPr>
        <w:tc>
          <w:tcPr>
            <w:shd w:fill="9fc5e8"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b w:val="1"/>
                <w:bCs w:val="1"/>
                <w:sz w:val="24"/>
                <w:szCs w:val="24"/>
                <w:rtl w:val="0"/>
              </w:rPr>
              <w:t xml:space="preserve">Technical Requirements</w:t>
            </w:r>
            <w:r w:rsidDel="00000000" w:rsidR="00000000" w:rsidRPr="00000000">
              <w:rPr>
                <w:rtl w:val="0"/>
              </w:rPr>
            </w:r>
          </w:p>
        </w:tc>
        <w:tc>
          <w:tcPr>
            <w:shd w:fill="9fc5e8"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Example Specifications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Existing data and tools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numPr>
                <w:ilvl w:val="0"/>
                <w:numId w:val="1"/>
              </w:numPr>
              <w:spacing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source 1</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(can be cloud-based such as Cloud Optimized GeoTIFFs (CoGs) or downloadable to local stations)</w:t>
            </w:r>
            <w:r w:rsidDel="00000000" w:rsidR="00000000" w:rsidRPr="00000000">
              <w:rPr>
                <w:rtl w:val="0"/>
              </w:rPr>
            </w:r>
          </w:p>
          <w:p w:rsidR="00000000" w:rsidDel="00000000" w:rsidP="00000000" w:rsidRDefault="00000000" w:rsidRPr="00000000" w14:paraId="0000003A">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Access : (Open Access, purchase required) </w:t>
            </w:r>
          </w:p>
          <w:p w:rsidR="00000000" w:rsidDel="00000000" w:rsidP="00000000" w:rsidRDefault="00000000" w:rsidRPr="00000000" w14:paraId="0000003B">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Spatial Resolution: (m, cm) </w:t>
            </w:r>
          </w:p>
          <w:p w:rsidR="00000000" w:rsidDel="00000000" w:rsidP="00000000" w:rsidRDefault="00000000" w:rsidRPr="00000000" w14:paraId="0000003C">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Spectral Resolution: (no of bands) </w:t>
            </w:r>
          </w:p>
          <w:p w:rsidR="00000000" w:rsidDel="00000000" w:rsidP="00000000" w:rsidRDefault="00000000" w:rsidRPr="00000000" w14:paraId="0000003D">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Latency: (Days, Hours)</w:t>
            </w:r>
          </w:p>
          <w:p w:rsidR="00000000" w:rsidDel="00000000" w:rsidP="00000000" w:rsidRDefault="00000000" w:rsidRPr="00000000" w14:paraId="0000003E">
            <w:pPr>
              <w:widowControl w:val="0"/>
              <w:numPr>
                <w:ilvl w:val="1"/>
                <w:numId w:val="1"/>
              </w:numPr>
              <w:spacing w:line="24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Level of Analysis Readiness: (Processing Level)</w:t>
            </w:r>
          </w:p>
          <w:p w:rsidR="00000000" w:rsidDel="00000000" w:rsidP="00000000" w:rsidRDefault="00000000" w:rsidRPr="00000000" w14:paraId="0000003F">
            <w:pPr>
              <w:widowControl w:val="0"/>
              <w:numPr>
                <w:ilvl w:val="0"/>
                <w:numId w:val="1"/>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 2</w:t>
            </w:r>
          </w:p>
          <w:p w:rsidR="00000000" w:rsidDel="00000000" w:rsidP="00000000" w:rsidRDefault="00000000" w:rsidRPr="00000000" w14:paraId="00000040">
            <w:pPr>
              <w:widowControl w:val="0"/>
              <w:numPr>
                <w:ilvl w:val="0"/>
                <w:numId w:val="1"/>
              </w:numPr>
              <w:spacing w:line="24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 3</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Existing methods and approaches</w:t>
            </w: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 reference links (Select approach from list)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Existing codes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ind w:left="180" w:firstLine="0"/>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Provide links and dependencies for the codes</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Relevant tools prior to design</w:t>
            </w: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to the following tools: </w:t>
            </w:r>
          </w:p>
          <w:p w:rsidR="00000000" w:rsidDel="00000000" w:rsidP="00000000" w:rsidRDefault="00000000" w:rsidRPr="00000000" w14:paraId="00000047">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Stakeholder mapping tool (provide link)</w:t>
            </w:r>
          </w:p>
          <w:p w:rsidR="00000000" w:rsidDel="00000000" w:rsidP="00000000" w:rsidRDefault="00000000" w:rsidRPr="00000000" w14:paraId="00000048">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Needs Assessment tool (provide link)</w:t>
            </w:r>
          </w:p>
          <w:p w:rsidR="00000000" w:rsidDel="00000000" w:rsidP="00000000" w:rsidRDefault="00000000" w:rsidRPr="00000000" w14:paraId="00000049">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User-Centered Design Tool (provide link)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User-centered design</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ind w:left="180" w:firstLine="0"/>
              <w:rPr>
                <w:rFonts w:ascii="Raleway" w:cs="Raleway" w:eastAsia="Raleway" w:hAnsi="Raleway"/>
                <w:sz w:val="24"/>
                <w:szCs w:val="24"/>
              </w:rPr>
            </w:pPr>
            <w:r w:rsidDel="00000000" w:rsidR="00000000" w:rsidRPr="00000000">
              <w:rPr>
                <w:rFonts w:ascii="Times New Roman" w:cs="Times New Roman" w:eastAsia="Times New Roman" w:hAnsi="Times New Roman"/>
                <w:b w:val="1"/>
                <w:bCs w:val="1"/>
                <w:rtl w:val="0"/>
              </w:rPr>
              <w:t xml:space="preserve">Review can be made to the User-Centered Design Tool and the Designing for Impact tool</w:t>
            </w:r>
            <w:r w:rsidDel="00000000" w:rsidR="00000000" w:rsidRPr="00000000">
              <w:rPr>
                <w:rtl w:val="0"/>
              </w:rPr>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System architecture and workflow</w:t>
            </w:r>
            <w:r w:rsidDel="00000000" w:rsidR="00000000" w:rsidRPr="00000000">
              <w:rPr>
                <w:rtl w:val="0"/>
              </w:rPr>
            </w:r>
          </w:p>
        </w:tc>
        <w:tc>
          <w:tcPr>
            <w:shd w:fill="f3f3f3"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ind w:left="180" w:firstLine="0"/>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Diagram</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Raleway" w:cs="Raleway" w:eastAsia="Raleway" w:hAnsi="Raleway"/>
                <w:sz w:val="24"/>
                <w:szCs w:val="24"/>
              </w:rPr>
            </w:pPr>
            <w:r w:rsidDel="00000000" w:rsidR="00000000" w:rsidRPr="00000000">
              <w:rPr>
                <w:rFonts w:ascii="Times New Roman" w:cs="Times New Roman" w:eastAsia="Times New Roman" w:hAnsi="Times New Roman"/>
                <w:rtl w:val="0"/>
              </w:rPr>
              <w:t xml:space="preserve">Codes to be leveraged and their dependencies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1:</w:t>
            </w:r>
          </w:p>
          <w:p w:rsidR="00000000" w:rsidDel="00000000" w:rsidP="00000000" w:rsidRDefault="00000000" w:rsidRPr="00000000" w14:paraId="00000050">
            <w:pPr>
              <w:widowControl w:val="0"/>
              <w:numPr>
                <w:ilvl w:val="1"/>
                <w:numId w:val="2"/>
              </w:numPr>
              <w:spacing w:line="240" w:lineRule="auto"/>
              <w:ind w:left="99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Dependencies</w:t>
            </w:r>
          </w:p>
          <w:p w:rsidR="00000000" w:rsidDel="00000000" w:rsidP="00000000" w:rsidRDefault="00000000" w:rsidRPr="00000000" w14:paraId="00000051">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2..</w:t>
            </w:r>
          </w:p>
          <w:p w:rsidR="00000000" w:rsidDel="00000000" w:rsidP="00000000" w:rsidRDefault="00000000" w:rsidRPr="00000000" w14:paraId="00000052">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Code 3…</w:t>
            </w:r>
          </w:p>
        </w:tc>
      </w:tr>
      <w:tr>
        <w:trPr>
          <w:cantSplit w:val="0"/>
          <w:tblHeader w:val="0"/>
        </w:trPr>
        <w:tc>
          <w:tcPr>
            <w:shd w:fill="f3f3f3"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Information security and responsible AI use</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“Information Security and Responsible AI Use” section of the Solution Co-Development in Practice document and integrate relevant considerations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Input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List</w:t>
            </w:r>
          </w:p>
        </w:tc>
      </w:tr>
      <w:tr>
        <w:trPr>
          <w:cantSplit w:val="0"/>
          <w:tblHeader w:val="0"/>
        </w:trPr>
        <w:tc>
          <w:tcPr>
            <w:tcBorders>
              <w:top w:color="000000" w:space="0" w:sz="0" w:val="nil"/>
              <w:left w:color="000000" w:space="0" w:sz="0" w:val="nil"/>
              <w:bottom w:color="000000" w:space="0" w:sz="0" w:val="nil"/>
              <w:right w:color="000000" w:space="0" w:sz="0" w:val="nil"/>
            </w:tcBorders>
            <w:shd w:fill="efefef"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Field data / </w:t>
            </w:r>
            <w:r w:rsidDel="00000000" w:rsidR="00000000" w:rsidRPr="00000000">
              <w:rPr>
                <w:rFonts w:ascii="Times New Roman" w:cs="Times New Roman" w:eastAsia="Times New Roman" w:hAnsi="Times New Roman"/>
                <w:i w:val="1"/>
                <w:iCs w:val="1"/>
                <w:rtl w:val="0"/>
              </w:rPr>
              <w:t xml:space="preserve">in situ</w:t>
            </w:r>
            <w:r w:rsidDel="00000000" w:rsidR="00000000" w:rsidRPr="00000000">
              <w:rPr>
                <w:rFonts w:ascii="Times New Roman" w:cs="Times New Roman" w:eastAsia="Times New Roman" w:hAnsi="Times New Roman"/>
                <w:rtl w:val="0"/>
              </w:rPr>
              <w:t xml:space="preserve"> data requirements</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Required for validation of outputs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data and data formats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1, format (can be cloud-based or downloadable)</w:t>
            </w:r>
          </w:p>
          <w:p w:rsidR="00000000" w:rsidDel="00000000" w:rsidP="00000000" w:rsidRDefault="00000000" w:rsidRPr="00000000" w14:paraId="0000005B">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Output 2, format</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Metadata </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Data Governance and Storage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Processing environment (platform)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 1</w:t>
            </w:r>
          </w:p>
          <w:p w:rsidR="00000000" w:rsidDel="00000000" w:rsidP="00000000" w:rsidRDefault="00000000" w:rsidRPr="00000000" w14:paraId="00000060">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 2…</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File naming convention</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Data Governance and Storage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Versioning strategy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Data Governance and Storage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Storage location &amp; backups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Data Governance and Storage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 co-design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User-Centered Design and integrate relevant considerations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Validating  results and system testing</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6A">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 the results meet the validation thresholds?</w:t>
            </w:r>
          </w:p>
          <w:p w:rsidR="00000000" w:rsidDel="00000000" w:rsidP="00000000" w:rsidRDefault="00000000" w:rsidRPr="00000000" w14:paraId="0000006B">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and retest prototype/system before deployment.</w:t>
            </w:r>
          </w:p>
          <w:p w:rsidR="00000000" w:rsidDel="00000000" w:rsidP="00000000" w:rsidRDefault="00000000" w:rsidRPr="00000000" w14:paraId="0000006C">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successful then you can proceed to deployment.</w:t>
            </w:r>
          </w:p>
          <w:p w:rsidR="00000000" w:rsidDel="00000000" w:rsidP="00000000" w:rsidRDefault="00000000" w:rsidRPr="00000000" w14:paraId="0000006D">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the system and results meet intended needs?</w:t>
            </w:r>
          </w:p>
          <w:p w:rsidR="00000000" w:rsidDel="00000000" w:rsidP="00000000" w:rsidRDefault="00000000" w:rsidRPr="00000000" w14:paraId="0000006E">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the UI/UX meet user requirements?</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Deployment environment (platform)</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 1</w:t>
            </w:r>
          </w:p>
          <w:p w:rsidR="00000000" w:rsidDel="00000000" w:rsidP="00000000" w:rsidRDefault="00000000" w:rsidRPr="00000000" w14:paraId="00000071">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 2…</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considerations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Is deployment Successful?</w:t>
            </w:r>
          </w:p>
          <w:p w:rsidR="00000000" w:rsidDel="00000000" w:rsidP="00000000" w:rsidRDefault="00000000" w:rsidRPr="00000000" w14:paraId="00000074">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Did it meet the Minimal Viable product?</w:t>
            </w:r>
          </w:p>
          <w:p w:rsidR="00000000" w:rsidDel="00000000" w:rsidP="00000000" w:rsidRDefault="00000000" w:rsidRPr="00000000" w14:paraId="00000075">
            <w:pPr>
              <w:widowControl w:val="0"/>
              <w:numPr>
                <w:ilvl w:val="0"/>
                <w:numId w:val="2"/>
              </w:numPr>
              <w:spacing w:line="240" w:lineRule="auto"/>
              <w:ind w:left="45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Does it meet the user requirement based on the User-Centered Design Tool?</w:t>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Sharing permissions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to guidance provided in the  </w:t>
            </w:r>
            <w:r w:rsidDel="00000000" w:rsidR="00000000" w:rsidRPr="00000000">
              <w:rPr>
                <w:rFonts w:ascii="Times New Roman" w:cs="Times New Roman" w:eastAsia="Times New Roman" w:hAnsi="Times New Roman"/>
                <w:b w:val="1"/>
                <w:bCs w:val="1"/>
                <w:rtl w:val="0"/>
              </w:rPr>
              <w:t xml:space="preserve">Data Governance and Storage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Branding and acknowledgment requirements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to guidance provided in the  </w:t>
            </w:r>
            <w:r w:rsidDel="00000000" w:rsidR="00000000" w:rsidRPr="00000000">
              <w:rPr>
                <w:rFonts w:ascii="Times New Roman" w:cs="Times New Roman" w:eastAsia="Times New Roman" w:hAnsi="Times New Roman"/>
                <w:b w:val="1"/>
                <w:bCs w:val="1"/>
                <w:rtl w:val="0"/>
              </w:rPr>
              <w:t xml:space="preserve">Data Governance and Storage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User co-design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User-Centered Design inputs and integrate relevant considerations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System maintenance and transfer</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Refer to the Solution Adoption and Sustainability Plan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ind w:left="3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technical capacities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ind w:left="1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E.g., servers, compute resources, data, staffing…</w:t>
            </w:r>
          </w:p>
        </w:tc>
      </w:tr>
      <w:tr>
        <w:trPr>
          <w:cantSplit w:val="0"/>
          <w:tblHeader w:val="0"/>
        </w:trPr>
        <w:tc>
          <w:tcPr>
            <w:tcBorders>
              <w:top w:color="000000" w:space="0" w:sz="0" w:val="nil"/>
              <w:left w:color="000000" w:space="0" w:sz="0" w:val="nil"/>
              <w:bottom w:color="000000" w:space="0" w:sz="0" w:val="nil"/>
              <w:right w:color="000000" w:space="0" w:sz="0" w:val="nil"/>
            </w:tcBorders>
            <w:shd w:fill="f3f3f3"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ind w:left="30" w:firstLine="0"/>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Additional required technical capacities</w:t>
            </w:r>
          </w:p>
        </w:tc>
        <w:tc>
          <w:tcPr>
            <w:shd w:fill="f3f3f3"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ind w:left="450" w:hanging="270"/>
              <w:rPr>
                <w:rFonts w:ascii="Times New Roman" w:cs="Times New Roman" w:eastAsia="Times New Roman" w:hAnsi="Times New Roman"/>
                <w:shd w:fill="f3f3f3" w:val="clear"/>
              </w:rPr>
            </w:pPr>
            <w:r w:rsidDel="00000000" w:rsidR="00000000" w:rsidRPr="00000000">
              <w:rPr>
                <w:rFonts w:ascii="Times New Roman" w:cs="Times New Roman" w:eastAsia="Times New Roman" w:hAnsi="Times New Roman"/>
                <w:shd w:fill="f3f3f3" w:val="clear"/>
                <w:rtl w:val="0"/>
              </w:rPr>
              <w:t xml:space="preserve">Determine these.</w:t>
            </w:r>
          </w:p>
        </w:tc>
      </w:tr>
    </w:tbl>
    <w:p w:rsidR="00000000" w:rsidDel="00000000" w:rsidP="00000000" w:rsidRDefault="00000000" w:rsidRPr="00000000" w14:paraId="00000082">
      <w:pPr>
        <w:spacing w:before="200" w:line="276" w:lineRule="auto"/>
        <w:rPr/>
      </w:pPr>
      <w:r w:rsidDel="00000000" w:rsidR="00000000" w:rsidRPr="00000000">
        <w:rPr>
          <w:rtl w:val="0"/>
        </w:rPr>
      </w:r>
    </w:p>
    <w:sectPr>
      <w:foot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spacing w:line="276"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4"/>
        <w:szCs w:val="24"/>
        <w:rtl w:val="0"/>
      </w:rPr>
      <w:t xml:space="preserve">NASA Earth Action Solutions Co-Development Toolkit, v0.1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32"/>
        <w:szCs w:val="32"/>
        <w:rtl w:val="0"/>
      </w:rPr>
      <w:t xml:space="preserve">|</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